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8B1" w:rsidRDefault="001158B1">
      <w:pPr>
        <w:pStyle w:val="BodyText"/>
        <w:spacing w:before="3"/>
        <w:rPr>
          <w:rFonts w:ascii="Times New Roman"/>
          <w:sz w:val="29"/>
        </w:rPr>
      </w:pPr>
    </w:p>
    <w:p w:rsidR="00293DBD" w:rsidRDefault="00293DBD" w:rsidP="00293DBD">
      <w:pPr>
        <w:pStyle w:val="Heading1"/>
        <w:spacing w:before="101"/>
        <w:ind w:left="0" w:right="93"/>
      </w:pPr>
      <w:r>
        <w:t>Isle of Man Government</w:t>
      </w:r>
    </w:p>
    <w:p w:rsidR="00293DBD" w:rsidRDefault="00293DBD" w:rsidP="00293DBD">
      <w:pPr>
        <w:pStyle w:val="Heading1"/>
        <w:spacing w:before="101"/>
        <w:ind w:left="0" w:right="93"/>
      </w:pPr>
      <w:r>
        <w:t>Cabinet Office</w:t>
      </w:r>
    </w:p>
    <w:p w:rsidR="001158B1" w:rsidRPr="00293DBD" w:rsidRDefault="00E9225B" w:rsidP="00293DBD">
      <w:pPr>
        <w:pStyle w:val="Heading1"/>
        <w:spacing w:before="101"/>
        <w:ind w:left="0" w:right="93"/>
        <w:rPr>
          <w:sz w:val="28"/>
          <w:szCs w:val="28"/>
        </w:rPr>
      </w:pPr>
      <w:r w:rsidRPr="00293DBD">
        <w:rPr>
          <w:sz w:val="28"/>
          <w:szCs w:val="28"/>
        </w:rPr>
        <w:t>Occupational Health Service</w:t>
      </w:r>
    </w:p>
    <w:p w:rsidR="001158B1" w:rsidRDefault="00E9225B" w:rsidP="00293DBD">
      <w:pPr>
        <w:spacing w:before="194"/>
        <w:jc w:val="center"/>
        <w:rPr>
          <w:b/>
          <w:sz w:val="28"/>
        </w:rPr>
      </w:pPr>
      <w:r>
        <w:rPr>
          <w:b/>
          <w:sz w:val="28"/>
        </w:rPr>
        <w:t xml:space="preserve">Employee </w:t>
      </w:r>
      <w:r w:rsidR="00293DBD">
        <w:rPr>
          <w:b/>
          <w:sz w:val="28"/>
        </w:rPr>
        <w:t>Self-Referral</w:t>
      </w:r>
      <w:r>
        <w:rPr>
          <w:b/>
          <w:sz w:val="28"/>
        </w:rPr>
        <w:t xml:space="preserve"> </w:t>
      </w:r>
      <w:r w:rsidR="00DC6FE4">
        <w:rPr>
          <w:b/>
          <w:sz w:val="28"/>
        </w:rPr>
        <w:t>to Occupational Health Service (OHS)</w:t>
      </w:r>
      <w:bookmarkStart w:id="0" w:name="_GoBack"/>
      <w:bookmarkEnd w:id="0"/>
    </w:p>
    <w:p w:rsidR="001158B1" w:rsidRDefault="00E9225B">
      <w:pPr>
        <w:pStyle w:val="BodyText"/>
        <w:spacing w:before="267"/>
        <w:ind w:left="391" w:right="569"/>
      </w:pPr>
      <w:r>
        <w:t xml:space="preserve">Please read the details below </w:t>
      </w:r>
      <w:r>
        <w:rPr>
          <w:b/>
        </w:rPr>
        <w:t xml:space="preserve">before </w:t>
      </w:r>
      <w:r>
        <w:t>completing this form to ensure you are contacting the right service for the advice you would like to receive.</w:t>
      </w:r>
    </w:p>
    <w:p w:rsidR="00293DBD" w:rsidRDefault="00293DBD" w:rsidP="00293DBD">
      <w:pPr>
        <w:pStyle w:val="BodyText"/>
        <w:ind w:left="391" w:right="567"/>
      </w:pPr>
    </w:p>
    <w:p w:rsidR="00293DBD" w:rsidRDefault="00293DBD" w:rsidP="00293DBD">
      <w:pPr>
        <w:pStyle w:val="TableParagraph"/>
        <w:numPr>
          <w:ilvl w:val="0"/>
          <w:numId w:val="2"/>
        </w:numPr>
        <w:spacing w:after="120"/>
        <w:ind w:left="851" w:hanging="284"/>
      </w:pPr>
      <w:r>
        <w:t>We would encourage you to discuss your concerns with your manager.  If you are concerned for your wellbeing you may also consider discussing with your manager the Healthy Worker Course.</w:t>
      </w:r>
    </w:p>
    <w:p w:rsidR="001158B1" w:rsidRDefault="00E9225B" w:rsidP="00293DBD">
      <w:pPr>
        <w:pStyle w:val="ListParagraph"/>
        <w:numPr>
          <w:ilvl w:val="0"/>
          <w:numId w:val="1"/>
        </w:numPr>
        <w:spacing w:before="0" w:after="120"/>
        <w:ind w:left="851" w:right="666"/>
      </w:pPr>
      <w:r>
        <w:t>If your concern is welfare related, please contact the Staff Welfare Service by telephoning (01624) 687027 or emailing</w:t>
      </w:r>
      <w:r>
        <w:rPr>
          <w:color w:val="0000FF"/>
        </w:rPr>
        <w:t xml:space="preserve"> </w:t>
      </w:r>
      <w:hyperlink r:id="rId8">
        <w:r>
          <w:rPr>
            <w:color w:val="0000FF"/>
            <w:u w:val="single" w:color="0000FF"/>
          </w:rPr>
          <w:t>staffwelfare@gov.im</w:t>
        </w:r>
        <w:r>
          <w:t>.</w:t>
        </w:r>
      </w:hyperlink>
      <w:r>
        <w:t xml:space="preserve"> </w:t>
      </w:r>
      <w:r w:rsidR="00293DBD">
        <w:t xml:space="preserve"> </w:t>
      </w:r>
      <w:r>
        <w:t xml:space="preserve">Please note when they are with clients or at appointments out of the office, a voicemail message can be left in confidence and they </w:t>
      </w:r>
      <w:r w:rsidR="00293DBD">
        <w:t>will</w:t>
      </w:r>
      <w:r>
        <w:t xml:space="preserve"> get back to you within 24 working</w:t>
      </w:r>
      <w:r>
        <w:rPr>
          <w:spacing w:val="-3"/>
        </w:rPr>
        <w:t xml:space="preserve"> </w:t>
      </w:r>
      <w:r>
        <w:t>hours.</w:t>
      </w:r>
    </w:p>
    <w:p w:rsidR="001158B1" w:rsidRDefault="00E9225B" w:rsidP="00293DBD">
      <w:pPr>
        <w:pStyle w:val="ListParagraph"/>
        <w:numPr>
          <w:ilvl w:val="1"/>
          <w:numId w:val="1"/>
        </w:numPr>
        <w:spacing w:before="0" w:after="120"/>
        <w:ind w:left="851"/>
      </w:pPr>
      <w:r>
        <w:t>If you require treatment for your condition please contact your General</w:t>
      </w:r>
      <w:r>
        <w:rPr>
          <w:spacing w:val="-10"/>
        </w:rPr>
        <w:t xml:space="preserve"> </w:t>
      </w:r>
      <w:r>
        <w:t>Practitioner.</w:t>
      </w:r>
    </w:p>
    <w:p w:rsidR="001158B1" w:rsidRDefault="00E9225B" w:rsidP="00293DBD">
      <w:pPr>
        <w:pStyle w:val="ListParagraph"/>
        <w:numPr>
          <w:ilvl w:val="0"/>
          <w:numId w:val="1"/>
        </w:numPr>
        <w:spacing w:before="0" w:after="120" w:line="237" w:lineRule="auto"/>
        <w:ind w:left="851" w:right="621"/>
      </w:pPr>
      <w:r>
        <w:t>If you are looking for advice in relation to workplace policies, including re-deployment or fairness at work, please contact Human Resources via telephone (01624)642500 or email</w:t>
      </w:r>
      <w:r w:rsidRPr="00293DBD">
        <w:rPr>
          <w:color w:val="0000FF"/>
        </w:rPr>
        <w:t xml:space="preserve"> </w:t>
      </w:r>
      <w:hyperlink r:id="rId9">
        <w:r w:rsidRPr="00293DBD">
          <w:rPr>
            <w:color w:val="0000FF"/>
            <w:u w:val="single" w:color="0000FF"/>
          </w:rPr>
          <w:t>ohr@gov.im</w:t>
        </w:r>
        <w:r>
          <w:t>.</w:t>
        </w:r>
      </w:hyperlink>
      <w:r>
        <w:t xml:space="preserve"> </w:t>
      </w:r>
      <w:r w:rsidR="00293DBD">
        <w:t xml:space="preserve"> </w:t>
      </w:r>
      <w:r>
        <w:t>You can find a list of Human Resource Advisers for your area</w:t>
      </w:r>
      <w:r w:rsidRPr="00293DBD">
        <w:rPr>
          <w:spacing w:val="-8"/>
        </w:rPr>
        <w:t xml:space="preserve"> </w:t>
      </w:r>
      <w:r>
        <w:t>at</w:t>
      </w:r>
      <w:r w:rsidR="00293DBD">
        <w:t xml:space="preserve"> </w:t>
      </w:r>
      <w:hyperlink r:id="rId10">
        <w:r w:rsidRPr="00293DBD">
          <w:rPr>
            <w:color w:val="0000FF"/>
            <w:u w:val="single" w:color="0000FF"/>
          </w:rPr>
          <w:t>https://hr.gov.im/hr-advisors</w:t>
        </w:r>
      </w:hyperlink>
    </w:p>
    <w:p w:rsidR="001158B1" w:rsidRDefault="00E9225B" w:rsidP="00293DBD">
      <w:pPr>
        <w:pStyle w:val="ListParagraph"/>
        <w:numPr>
          <w:ilvl w:val="0"/>
          <w:numId w:val="1"/>
        </w:numPr>
        <w:spacing w:before="0" w:after="120" w:line="261" w:lineRule="exact"/>
        <w:ind w:left="851" w:right="573"/>
      </w:pPr>
      <w:r>
        <w:t xml:space="preserve">You may also choose to raise this with a Contact Officer. </w:t>
      </w:r>
      <w:r w:rsidR="00243A64">
        <w:t xml:space="preserve"> </w:t>
      </w:r>
      <w:r>
        <w:t xml:space="preserve">Contact Officers provide independent peer support and information to colleagues who believe they are experiencing discrimination, bullying and/ or harassment, or who are accused of discrimination, bullying and/or harassment. </w:t>
      </w:r>
      <w:r w:rsidR="00243A64">
        <w:t xml:space="preserve"> </w:t>
      </w:r>
      <w:r>
        <w:t>More information and a list of Contact Officers is available from Human Resources</w:t>
      </w:r>
      <w:r w:rsidRPr="00293DBD">
        <w:rPr>
          <w:spacing w:val="-11"/>
        </w:rPr>
        <w:t xml:space="preserve"> </w:t>
      </w:r>
      <w:r>
        <w:t>via</w:t>
      </w:r>
      <w:r w:rsidR="00293DBD">
        <w:t xml:space="preserve"> </w:t>
      </w:r>
      <w:hyperlink r:id="rId11">
        <w:r w:rsidRPr="00293DBD">
          <w:rPr>
            <w:color w:val="0000FF"/>
            <w:u w:val="single" w:color="0000FF"/>
          </w:rPr>
          <w:t>https://hr.gov.im/fairness</w:t>
        </w:r>
      </w:hyperlink>
      <w:hyperlink r:id="rId12">
        <w:r>
          <w:t xml:space="preserve">, telephone </w:t>
        </w:r>
      </w:hyperlink>
      <w:r>
        <w:t xml:space="preserve">(01624)642500 or email </w:t>
      </w:r>
      <w:hyperlink r:id="rId13">
        <w:r w:rsidRPr="00293DBD">
          <w:rPr>
            <w:color w:val="0000FF"/>
            <w:u w:val="single" w:color="0000FF"/>
          </w:rPr>
          <w:t>ohr@gov.im</w:t>
        </w:r>
      </w:hyperlink>
      <w:hyperlink r:id="rId14">
        <w:r>
          <w:t>.</w:t>
        </w:r>
      </w:hyperlink>
    </w:p>
    <w:p w:rsidR="001158B1" w:rsidRDefault="00E9225B" w:rsidP="00243A64">
      <w:pPr>
        <w:pStyle w:val="ListParagraph"/>
        <w:numPr>
          <w:ilvl w:val="0"/>
          <w:numId w:val="1"/>
        </w:numPr>
        <w:spacing w:before="0" w:after="120"/>
        <w:ind w:left="851" w:right="682"/>
      </w:pPr>
      <w:r>
        <w:t xml:space="preserve">Please note that your </w:t>
      </w:r>
      <w:r w:rsidR="00293DBD">
        <w:t>Self-Referral</w:t>
      </w:r>
      <w:r>
        <w:t xml:space="preserve"> consultation </w:t>
      </w:r>
      <w:r>
        <w:rPr>
          <w:b/>
        </w:rPr>
        <w:t xml:space="preserve">will not generate any correspondence with your manager and is for your benefit only. </w:t>
      </w:r>
      <w:r w:rsidR="00243A64">
        <w:rPr>
          <w:b/>
        </w:rPr>
        <w:t xml:space="preserve"> </w:t>
      </w:r>
      <w:r>
        <w:t xml:space="preserve">Please discuss a </w:t>
      </w:r>
      <w:r w:rsidR="00243A64">
        <w:t xml:space="preserve">Management Referral </w:t>
      </w:r>
      <w:r>
        <w:t xml:space="preserve">with your manager if you feel this would be beneficial. </w:t>
      </w:r>
      <w:r w:rsidR="00243A64">
        <w:t xml:space="preserve"> </w:t>
      </w:r>
      <w:r>
        <w:t>The O</w:t>
      </w:r>
      <w:r w:rsidR="00243A64">
        <w:t xml:space="preserve">ccupational Health Service </w:t>
      </w:r>
      <w:r>
        <w:t>is an advisory service</w:t>
      </w:r>
      <w:r w:rsidR="00243A64">
        <w:t>, u</w:t>
      </w:r>
      <w:r>
        <w:t xml:space="preserve">ltimately even when a manager makes a </w:t>
      </w:r>
      <w:r w:rsidR="00243A64">
        <w:t>M</w:t>
      </w:r>
      <w:r>
        <w:t xml:space="preserve">anagement </w:t>
      </w:r>
      <w:r w:rsidR="00243A64">
        <w:t>R</w:t>
      </w:r>
      <w:r>
        <w:t>eferral it is a matter for them to decide how they respond to our advice and whether our recommendations can be</w:t>
      </w:r>
      <w:r>
        <w:rPr>
          <w:spacing w:val="-6"/>
        </w:rPr>
        <w:t xml:space="preserve"> </w:t>
      </w:r>
      <w:r>
        <w:t>accommodated.</w:t>
      </w:r>
    </w:p>
    <w:p w:rsidR="001158B1" w:rsidRDefault="001158B1">
      <w:pPr>
        <w:pStyle w:val="BodyText"/>
        <w:spacing w:before="10"/>
        <w:rPr>
          <w:sz w:val="19"/>
        </w:rPr>
      </w:pPr>
    </w:p>
    <w:tbl>
      <w:tblPr>
        <w:tblW w:w="0" w:type="auto"/>
        <w:tblInd w:w="28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28"/>
        <w:gridCol w:w="3186"/>
        <w:gridCol w:w="1609"/>
        <w:gridCol w:w="3440"/>
      </w:tblGrid>
      <w:tr w:rsidR="001158B1">
        <w:trPr>
          <w:trHeight w:val="1278"/>
        </w:trPr>
        <w:tc>
          <w:tcPr>
            <w:tcW w:w="10463" w:type="dxa"/>
            <w:gridSpan w:val="4"/>
            <w:tcBorders>
              <w:bottom w:val="single" w:sz="4" w:space="0" w:color="000000"/>
            </w:tcBorders>
            <w:shd w:val="clear" w:color="auto" w:fill="F3F3F3"/>
          </w:tcPr>
          <w:p w:rsidR="001158B1" w:rsidRDefault="00E9225B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YOUR PERSONAL DETAILS:</w:t>
            </w:r>
          </w:p>
          <w:p w:rsidR="001158B1" w:rsidRDefault="00E9225B" w:rsidP="00243A64">
            <w:pPr>
              <w:pStyle w:val="TableParagraph"/>
              <w:spacing w:before="5" w:line="242" w:lineRule="exact"/>
              <w:ind w:left="107"/>
              <w:rPr>
                <w:sz w:val="20"/>
              </w:rPr>
            </w:pPr>
            <w:r>
              <w:rPr>
                <w:sz w:val="20"/>
              </w:rPr>
              <w:t>(These ensure that our records are up to date and that any correspondence is correctly addressed)</w:t>
            </w:r>
          </w:p>
        </w:tc>
      </w:tr>
      <w:tr w:rsidR="001158B1">
        <w:trPr>
          <w:trHeight w:val="912"/>
        </w:trPr>
        <w:tc>
          <w:tcPr>
            <w:tcW w:w="2228" w:type="dxa"/>
            <w:tcBorders>
              <w:top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3F3F3"/>
          </w:tcPr>
          <w:p w:rsidR="001158B1" w:rsidRDefault="00E9225B">
            <w:pPr>
              <w:pStyle w:val="TableParagraph"/>
              <w:spacing w:before="186"/>
              <w:ind w:left="107"/>
              <w:rPr>
                <w:b/>
              </w:rPr>
            </w:pPr>
            <w:r>
              <w:rPr>
                <w:b/>
              </w:rPr>
              <w:t>First Names:</w:t>
            </w:r>
          </w:p>
        </w:tc>
        <w:tc>
          <w:tcPr>
            <w:tcW w:w="3186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158B1" w:rsidRDefault="001158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1F1F1"/>
          </w:tcPr>
          <w:p w:rsidR="001158B1" w:rsidRDefault="00E9225B">
            <w:pPr>
              <w:pStyle w:val="TableParagraph"/>
              <w:spacing w:line="259" w:lineRule="exact"/>
              <w:ind w:left="121"/>
              <w:rPr>
                <w:b/>
              </w:rPr>
            </w:pPr>
            <w:r>
              <w:rPr>
                <w:b/>
              </w:rPr>
              <w:t>Last Name:</w:t>
            </w:r>
          </w:p>
          <w:p w:rsidR="001158B1" w:rsidRDefault="001158B1">
            <w:pPr>
              <w:pStyle w:val="TableParagraph"/>
              <w:spacing w:before="5"/>
            </w:pPr>
          </w:p>
          <w:p w:rsidR="001158B1" w:rsidRDefault="00E9225B">
            <w:pPr>
              <w:pStyle w:val="TableParagraph"/>
              <w:spacing w:before="1" w:line="192" w:lineRule="exact"/>
              <w:ind w:left="121" w:right="358"/>
              <w:rPr>
                <w:b/>
                <w:sz w:val="16"/>
              </w:rPr>
            </w:pPr>
            <w:r>
              <w:rPr>
                <w:b/>
                <w:sz w:val="16"/>
              </w:rPr>
              <w:t>(any previous names)</w:t>
            </w:r>
          </w:p>
        </w:tc>
        <w:tc>
          <w:tcPr>
            <w:tcW w:w="344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</w:tcBorders>
          </w:tcPr>
          <w:p w:rsidR="001158B1" w:rsidRDefault="001158B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158B1">
        <w:trPr>
          <w:trHeight w:val="527"/>
        </w:trPr>
        <w:tc>
          <w:tcPr>
            <w:tcW w:w="2228" w:type="dxa"/>
            <w:vMerge w:val="restart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3F3F3"/>
          </w:tcPr>
          <w:p w:rsidR="001158B1" w:rsidRDefault="00E9225B">
            <w:pPr>
              <w:pStyle w:val="TableParagraph"/>
              <w:spacing w:line="261" w:lineRule="exact"/>
              <w:ind w:left="107"/>
              <w:rPr>
                <w:b/>
              </w:rPr>
            </w:pPr>
            <w:r>
              <w:rPr>
                <w:b/>
              </w:rPr>
              <w:t>Home Address:</w:t>
            </w:r>
          </w:p>
          <w:p w:rsidR="001158B1" w:rsidRDefault="001158B1">
            <w:pPr>
              <w:pStyle w:val="TableParagraph"/>
              <w:rPr>
                <w:sz w:val="26"/>
              </w:rPr>
            </w:pPr>
          </w:p>
          <w:p w:rsidR="001158B1" w:rsidRDefault="001158B1">
            <w:pPr>
              <w:pStyle w:val="TableParagraph"/>
              <w:rPr>
                <w:sz w:val="26"/>
              </w:rPr>
            </w:pPr>
          </w:p>
          <w:p w:rsidR="001158B1" w:rsidRDefault="00E9225B">
            <w:pPr>
              <w:pStyle w:val="TableParagraph"/>
              <w:spacing w:before="170"/>
              <w:ind w:left="107"/>
              <w:rPr>
                <w:b/>
              </w:rPr>
            </w:pPr>
            <w:r>
              <w:rPr>
                <w:b/>
              </w:rPr>
              <w:t>Post Code:</w:t>
            </w:r>
          </w:p>
        </w:tc>
        <w:tc>
          <w:tcPr>
            <w:tcW w:w="3186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158B1" w:rsidRDefault="001158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1F1F1"/>
          </w:tcPr>
          <w:p w:rsidR="001158B1" w:rsidRDefault="00E9225B">
            <w:pPr>
              <w:pStyle w:val="TableParagraph"/>
              <w:spacing w:before="2" w:line="266" w:lineRule="exact"/>
              <w:ind w:left="121" w:right="653"/>
              <w:rPr>
                <w:b/>
              </w:rPr>
            </w:pPr>
            <w:r>
              <w:rPr>
                <w:b/>
              </w:rPr>
              <w:t>Date of Birth:</w:t>
            </w:r>
          </w:p>
        </w:tc>
        <w:tc>
          <w:tcPr>
            <w:tcW w:w="34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1158B1" w:rsidRDefault="001158B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158B1">
        <w:trPr>
          <w:trHeight w:val="525"/>
        </w:trPr>
        <w:tc>
          <w:tcPr>
            <w:tcW w:w="2228" w:type="dxa"/>
            <w:vMerge/>
            <w:tcBorders>
              <w:top w:val="nil"/>
              <w:bottom w:val="dotted" w:sz="4" w:space="0" w:color="000000"/>
              <w:right w:val="dotted" w:sz="4" w:space="0" w:color="000000"/>
            </w:tcBorders>
            <w:shd w:val="clear" w:color="auto" w:fill="F3F3F3"/>
          </w:tcPr>
          <w:p w:rsidR="001158B1" w:rsidRDefault="001158B1">
            <w:pPr>
              <w:rPr>
                <w:sz w:val="2"/>
                <w:szCs w:val="2"/>
              </w:rPr>
            </w:pPr>
          </w:p>
        </w:tc>
        <w:tc>
          <w:tcPr>
            <w:tcW w:w="3186" w:type="dxa"/>
            <w:vMerge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158B1" w:rsidRDefault="001158B1">
            <w:pPr>
              <w:rPr>
                <w:sz w:val="2"/>
                <w:szCs w:val="2"/>
              </w:rPr>
            </w:pPr>
          </w:p>
        </w:tc>
        <w:tc>
          <w:tcPr>
            <w:tcW w:w="16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3F3F3"/>
          </w:tcPr>
          <w:p w:rsidR="001158B1" w:rsidRDefault="00E9225B">
            <w:pPr>
              <w:pStyle w:val="TableParagraph"/>
              <w:spacing w:line="257" w:lineRule="exact"/>
              <w:ind w:left="121"/>
              <w:rPr>
                <w:b/>
              </w:rPr>
            </w:pPr>
            <w:r>
              <w:rPr>
                <w:b/>
              </w:rPr>
              <w:t>Daytime</w:t>
            </w:r>
          </w:p>
          <w:p w:rsidR="001158B1" w:rsidRDefault="00E9225B">
            <w:pPr>
              <w:pStyle w:val="TableParagraph"/>
              <w:spacing w:before="1" w:line="248" w:lineRule="exact"/>
              <w:ind w:left="121"/>
              <w:rPr>
                <w:b/>
              </w:rPr>
            </w:pPr>
            <w:r>
              <w:rPr>
                <w:b/>
              </w:rPr>
              <w:t>Tel:</w:t>
            </w:r>
          </w:p>
        </w:tc>
        <w:tc>
          <w:tcPr>
            <w:tcW w:w="34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1158B1" w:rsidRDefault="001158B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158B1">
        <w:trPr>
          <w:trHeight w:val="266"/>
        </w:trPr>
        <w:tc>
          <w:tcPr>
            <w:tcW w:w="2228" w:type="dxa"/>
            <w:vMerge/>
            <w:tcBorders>
              <w:top w:val="nil"/>
              <w:bottom w:val="dotted" w:sz="4" w:space="0" w:color="000000"/>
              <w:right w:val="dotted" w:sz="4" w:space="0" w:color="000000"/>
            </w:tcBorders>
            <w:shd w:val="clear" w:color="auto" w:fill="F3F3F3"/>
          </w:tcPr>
          <w:p w:rsidR="001158B1" w:rsidRDefault="001158B1">
            <w:pPr>
              <w:rPr>
                <w:sz w:val="2"/>
                <w:szCs w:val="2"/>
              </w:rPr>
            </w:pPr>
          </w:p>
        </w:tc>
        <w:tc>
          <w:tcPr>
            <w:tcW w:w="3186" w:type="dxa"/>
            <w:vMerge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158B1" w:rsidRDefault="001158B1">
            <w:pPr>
              <w:rPr>
                <w:sz w:val="2"/>
                <w:szCs w:val="2"/>
              </w:rPr>
            </w:pPr>
          </w:p>
        </w:tc>
        <w:tc>
          <w:tcPr>
            <w:tcW w:w="16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3F3F3"/>
          </w:tcPr>
          <w:p w:rsidR="001158B1" w:rsidRDefault="00E9225B">
            <w:pPr>
              <w:pStyle w:val="TableParagraph"/>
              <w:spacing w:line="246" w:lineRule="exact"/>
              <w:ind w:left="121"/>
              <w:rPr>
                <w:b/>
              </w:rPr>
            </w:pPr>
            <w:r>
              <w:rPr>
                <w:b/>
              </w:rPr>
              <w:t>Email:</w:t>
            </w:r>
          </w:p>
        </w:tc>
        <w:tc>
          <w:tcPr>
            <w:tcW w:w="34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1158B1" w:rsidRDefault="001158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58B1">
        <w:trPr>
          <w:trHeight w:val="530"/>
        </w:trPr>
        <w:tc>
          <w:tcPr>
            <w:tcW w:w="2228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3F3F3"/>
          </w:tcPr>
          <w:p w:rsidR="001158B1" w:rsidRDefault="00E9225B">
            <w:pPr>
              <w:pStyle w:val="TableParagraph"/>
              <w:spacing w:before="7" w:line="264" w:lineRule="exact"/>
              <w:ind w:left="107" w:right="475"/>
              <w:rPr>
                <w:b/>
              </w:rPr>
            </w:pPr>
            <w:r>
              <w:rPr>
                <w:b/>
              </w:rPr>
              <w:t>Department/ Division/Area:</w:t>
            </w:r>
          </w:p>
        </w:tc>
        <w:tc>
          <w:tcPr>
            <w:tcW w:w="31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158B1" w:rsidRDefault="001158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3F3F3"/>
          </w:tcPr>
          <w:p w:rsidR="001158B1" w:rsidRDefault="00E9225B">
            <w:pPr>
              <w:pStyle w:val="TableParagraph"/>
              <w:spacing w:before="7" w:line="264" w:lineRule="exact"/>
              <w:ind w:left="121" w:right="392"/>
              <w:rPr>
                <w:b/>
              </w:rPr>
            </w:pPr>
            <w:r>
              <w:rPr>
                <w:b/>
              </w:rPr>
              <w:t>Job Title/ Grade:</w:t>
            </w:r>
          </w:p>
        </w:tc>
        <w:tc>
          <w:tcPr>
            <w:tcW w:w="34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1158B1" w:rsidRDefault="001158B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158B1">
        <w:trPr>
          <w:trHeight w:val="478"/>
        </w:trPr>
        <w:tc>
          <w:tcPr>
            <w:tcW w:w="5414" w:type="dxa"/>
            <w:gridSpan w:val="2"/>
            <w:tcBorders>
              <w:top w:val="dotted" w:sz="4" w:space="0" w:color="000000"/>
              <w:right w:val="dotted" w:sz="4" w:space="0" w:color="000000"/>
            </w:tcBorders>
            <w:shd w:val="clear" w:color="auto" w:fill="F3F3F3"/>
          </w:tcPr>
          <w:p w:rsidR="001158B1" w:rsidRDefault="00E9225B">
            <w:pPr>
              <w:pStyle w:val="TableParagraph"/>
              <w:spacing w:line="24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Are there any dates/times which you will be unavailable for a consultation in the next 3 weeks?</w:t>
            </w:r>
          </w:p>
        </w:tc>
        <w:tc>
          <w:tcPr>
            <w:tcW w:w="5049" w:type="dxa"/>
            <w:gridSpan w:val="2"/>
            <w:tcBorders>
              <w:top w:val="dotted" w:sz="4" w:space="0" w:color="000000"/>
              <w:left w:val="dotted" w:sz="4" w:space="0" w:color="000000"/>
            </w:tcBorders>
          </w:tcPr>
          <w:p w:rsidR="001158B1" w:rsidRDefault="001158B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158B1" w:rsidRDefault="001158B1">
      <w:pPr>
        <w:pStyle w:val="BodyText"/>
        <w:spacing w:before="11"/>
        <w:rPr>
          <w:sz w:val="21"/>
        </w:rPr>
      </w:pPr>
    </w:p>
    <w:p w:rsidR="001158B1" w:rsidRPr="00243A64" w:rsidRDefault="00243A64">
      <w:pPr>
        <w:pStyle w:val="BodyText"/>
        <w:ind w:right="543"/>
        <w:jc w:val="right"/>
        <w:rPr>
          <w:sz w:val="20"/>
          <w:szCs w:val="20"/>
        </w:rPr>
      </w:pPr>
      <w:proofErr w:type="gramStart"/>
      <w:r w:rsidRPr="00243A64">
        <w:rPr>
          <w:sz w:val="20"/>
          <w:szCs w:val="20"/>
        </w:rPr>
        <w:t>Continued</w:t>
      </w:r>
      <w:r w:rsidR="00E9225B" w:rsidRPr="00243A64">
        <w:rPr>
          <w:sz w:val="20"/>
          <w:szCs w:val="20"/>
        </w:rPr>
        <w:t>/..</w:t>
      </w:r>
      <w:proofErr w:type="gramEnd"/>
    </w:p>
    <w:p w:rsidR="001158B1" w:rsidRPr="00243A64" w:rsidRDefault="001158B1">
      <w:pPr>
        <w:jc w:val="right"/>
        <w:rPr>
          <w:sz w:val="20"/>
          <w:szCs w:val="20"/>
        </w:rPr>
        <w:sectPr w:rsidR="001158B1" w:rsidRPr="00243A64">
          <w:footerReference w:type="default" r:id="rId15"/>
          <w:type w:val="continuous"/>
          <w:pgSz w:w="11910" w:h="16840"/>
          <w:pgMar w:top="380" w:right="300" w:bottom="540" w:left="460" w:header="720" w:footer="357" w:gutter="0"/>
          <w:pgNumType w:start="1"/>
          <w:cols w:space="720"/>
        </w:sectPr>
      </w:pPr>
    </w:p>
    <w:p w:rsidR="001158B1" w:rsidRDefault="00E9225B">
      <w:pPr>
        <w:spacing w:before="76"/>
        <w:ind w:left="3068"/>
        <w:rPr>
          <w:b/>
        </w:rPr>
      </w:pPr>
      <w:r>
        <w:rPr>
          <w:b/>
          <w:sz w:val="24"/>
        </w:rPr>
        <w:lastRenderedPageBreak/>
        <w:t xml:space="preserve">Employee Self-Referral Form </w:t>
      </w:r>
      <w:r>
        <w:rPr>
          <w:b/>
        </w:rPr>
        <w:t>(continued)</w:t>
      </w:r>
    </w:p>
    <w:p w:rsidR="001158B1" w:rsidRDefault="001158B1">
      <w:pPr>
        <w:pStyle w:val="BodyText"/>
        <w:spacing w:before="3"/>
        <w:rPr>
          <w:b/>
        </w:rPr>
      </w:pPr>
    </w:p>
    <w:p w:rsidR="001158B1" w:rsidRDefault="00E9225B">
      <w:pPr>
        <w:pStyle w:val="BodyText"/>
        <w:ind w:left="1465"/>
      </w:pPr>
      <w:r>
        <w:t>Making a self-referral to the Occupational Health Service is completely confidential.</w:t>
      </w:r>
    </w:p>
    <w:p w:rsidR="001158B1" w:rsidRDefault="001158B1">
      <w:pPr>
        <w:pStyle w:val="BodyText"/>
        <w:spacing w:before="11"/>
        <w:rPr>
          <w:sz w:val="21"/>
        </w:rPr>
      </w:pPr>
    </w:p>
    <w:p w:rsidR="001158B1" w:rsidRDefault="00E9225B">
      <w:pPr>
        <w:spacing w:before="1"/>
        <w:ind w:left="392" w:right="937"/>
      </w:pPr>
      <w:r>
        <w:rPr>
          <w:b/>
        </w:rPr>
        <w:t xml:space="preserve">To ensure you get the most from your appointment we ask that you please provide some brief details below </w:t>
      </w:r>
      <w:r>
        <w:t>(please continue on a separate sheet if necessary).</w:t>
      </w:r>
    </w:p>
    <w:p w:rsidR="001158B1" w:rsidRDefault="001158B1">
      <w:pPr>
        <w:pStyle w:val="BodyText"/>
        <w:spacing w:before="1"/>
      </w:pPr>
    </w:p>
    <w:tbl>
      <w:tblPr>
        <w:tblW w:w="0" w:type="auto"/>
        <w:tblInd w:w="10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1"/>
        <w:gridCol w:w="6152"/>
        <w:gridCol w:w="4396"/>
      </w:tblGrid>
      <w:tr w:rsidR="001158B1">
        <w:trPr>
          <w:trHeight w:val="402"/>
        </w:trPr>
        <w:tc>
          <w:tcPr>
            <w:tcW w:w="371" w:type="dxa"/>
            <w:tcBorders>
              <w:right w:val="nil"/>
            </w:tcBorders>
            <w:shd w:val="clear" w:color="auto" w:fill="F3F3F3"/>
          </w:tcPr>
          <w:p w:rsidR="001158B1" w:rsidRDefault="00E9225B">
            <w:pPr>
              <w:pStyle w:val="TableParagraph"/>
              <w:spacing w:before="65"/>
              <w:ind w:left="86" w:right="31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0548" w:type="dxa"/>
            <w:gridSpan w:val="2"/>
            <w:tcBorders>
              <w:left w:val="nil"/>
            </w:tcBorders>
            <w:shd w:val="clear" w:color="auto" w:fill="F3F3F3"/>
          </w:tcPr>
          <w:p w:rsidR="001158B1" w:rsidRDefault="00E9225B">
            <w:pPr>
              <w:pStyle w:val="TableParagraph"/>
              <w:spacing w:before="65"/>
              <w:ind w:left="58"/>
            </w:pPr>
            <w:r>
              <w:rPr>
                <w:b/>
              </w:rPr>
              <w:t>Reason for Self-Referral</w:t>
            </w:r>
            <w:r>
              <w:t>: (Does issue / health problem affect work or is it exacerbated by work?)</w:t>
            </w:r>
          </w:p>
        </w:tc>
      </w:tr>
      <w:tr w:rsidR="001158B1">
        <w:trPr>
          <w:trHeight w:val="2105"/>
        </w:trPr>
        <w:tc>
          <w:tcPr>
            <w:tcW w:w="10919" w:type="dxa"/>
            <w:gridSpan w:val="3"/>
          </w:tcPr>
          <w:p w:rsidR="001158B1" w:rsidRDefault="001158B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158B1">
        <w:trPr>
          <w:trHeight w:val="429"/>
        </w:trPr>
        <w:tc>
          <w:tcPr>
            <w:tcW w:w="371" w:type="dxa"/>
            <w:tcBorders>
              <w:right w:val="nil"/>
            </w:tcBorders>
            <w:shd w:val="clear" w:color="auto" w:fill="F3F3F3"/>
          </w:tcPr>
          <w:p w:rsidR="001158B1" w:rsidRDefault="00E9225B">
            <w:pPr>
              <w:pStyle w:val="TableParagraph"/>
              <w:spacing w:before="79"/>
              <w:ind w:left="86" w:right="31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0548" w:type="dxa"/>
            <w:gridSpan w:val="2"/>
            <w:tcBorders>
              <w:left w:val="nil"/>
            </w:tcBorders>
            <w:shd w:val="clear" w:color="auto" w:fill="F3F3F3"/>
          </w:tcPr>
          <w:p w:rsidR="001158B1" w:rsidRDefault="00E9225B">
            <w:pPr>
              <w:pStyle w:val="TableParagraph"/>
              <w:spacing w:before="79"/>
              <w:ind w:left="58"/>
              <w:rPr>
                <w:b/>
              </w:rPr>
            </w:pPr>
            <w:r>
              <w:rPr>
                <w:b/>
              </w:rPr>
              <w:t>What would you like to gain from your consultation in relation to your work and your health?</w:t>
            </w:r>
          </w:p>
        </w:tc>
      </w:tr>
      <w:tr w:rsidR="001158B1">
        <w:trPr>
          <w:trHeight w:val="1343"/>
        </w:trPr>
        <w:tc>
          <w:tcPr>
            <w:tcW w:w="10919" w:type="dxa"/>
            <w:gridSpan w:val="3"/>
            <w:tcBorders>
              <w:bottom w:val="nil"/>
            </w:tcBorders>
          </w:tcPr>
          <w:p w:rsidR="001158B1" w:rsidRDefault="00E9225B">
            <w:pPr>
              <w:pStyle w:val="TableParagraph"/>
              <w:spacing w:line="264" w:lineRule="exact"/>
              <w:ind w:left="105"/>
            </w:pPr>
            <w:r>
              <w:t>Specific questions………..</w:t>
            </w:r>
          </w:p>
        </w:tc>
      </w:tr>
      <w:tr w:rsidR="001158B1">
        <w:trPr>
          <w:trHeight w:val="1589"/>
        </w:trPr>
        <w:tc>
          <w:tcPr>
            <w:tcW w:w="10919" w:type="dxa"/>
            <w:gridSpan w:val="3"/>
            <w:tcBorders>
              <w:top w:val="nil"/>
            </w:tcBorders>
          </w:tcPr>
          <w:p w:rsidR="001158B1" w:rsidRDefault="001158B1">
            <w:pPr>
              <w:pStyle w:val="TableParagraph"/>
              <w:rPr>
                <w:sz w:val="32"/>
              </w:rPr>
            </w:pPr>
          </w:p>
          <w:p w:rsidR="001158B1" w:rsidRDefault="001158B1">
            <w:pPr>
              <w:pStyle w:val="TableParagraph"/>
              <w:rPr>
                <w:sz w:val="32"/>
              </w:rPr>
            </w:pPr>
          </w:p>
          <w:p w:rsidR="001158B1" w:rsidRDefault="00E9225B">
            <w:pPr>
              <w:pStyle w:val="TableParagraph"/>
              <w:spacing w:before="261"/>
              <w:ind w:left="105"/>
              <w:rPr>
                <w:rFonts w:ascii="MS Gothic" w:hAnsi="MS Gothic"/>
                <w:sz w:val="32"/>
              </w:rPr>
            </w:pPr>
            <w:r>
              <w:t>Advice and support (please check box if applicable)</w:t>
            </w:r>
            <w:r>
              <w:rPr>
                <w:spacing w:val="66"/>
              </w:rPr>
              <w:t xml:space="preserve"> </w:t>
            </w:r>
            <w:r>
              <w:rPr>
                <w:rFonts w:ascii="MS Gothic" w:hAnsi="MS Gothic"/>
                <w:sz w:val="32"/>
              </w:rPr>
              <w:t>☐</w:t>
            </w:r>
          </w:p>
        </w:tc>
      </w:tr>
      <w:tr w:rsidR="001158B1">
        <w:trPr>
          <w:trHeight w:val="481"/>
        </w:trPr>
        <w:tc>
          <w:tcPr>
            <w:tcW w:w="371" w:type="dxa"/>
            <w:tcBorders>
              <w:right w:val="nil"/>
            </w:tcBorders>
            <w:shd w:val="clear" w:color="auto" w:fill="F3F3F3"/>
          </w:tcPr>
          <w:p w:rsidR="001158B1" w:rsidRDefault="00E9225B">
            <w:pPr>
              <w:pStyle w:val="TableParagraph"/>
              <w:spacing w:before="106"/>
              <w:ind w:left="86" w:right="31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6152" w:type="dxa"/>
            <w:tcBorders>
              <w:left w:val="nil"/>
              <w:right w:val="nil"/>
            </w:tcBorders>
            <w:shd w:val="clear" w:color="auto" w:fill="F3F3F3"/>
          </w:tcPr>
          <w:p w:rsidR="001158B1" w:rsidRDefault="00E9225B">
            <w:pPr>
              <w:pStyle w:val="TableParagraph"/>
              <w:spacing w:before="106"/>
              <w:ind w:left="58"/>
              <w:rPr>
                <w:b/>
              </w:rPr>
            </w:pPr>
            <w:r>
              <w:rPr>
                <w:b/>
              </w:rPr>
              <w:t>Consent and declaration of employee</w:t>
            </w:r>
          </w:p>
        </w:tc>
        <w:tc>
          <w:tcPr>
            <w:tcW w:w="4396" w:type="dxa"/>
            <w:tcBorders>
              <w:left w:val="nil"/>
            </w:tcBorders>
            <w:shd w:val="clear" w:color="auto" w:fill="F3F3F3"/>
          </w:tcPr>
          <w:p w:rsidR="001158B1" w:rsidRDefault="001158B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158B1">
        <w:trPr>
          <w:trHeight w:val="1329"/>
        </w:trPr>
        <w:tc>
          <w:tcPr>
            <w:tcW w:w="10919" w:type="dxa"/>
            <w:gridSpan w:val="3"/>
          </w:tcPr>
          <w:p w:rsidR="001158B1" w:rsidRDefault="00E9225B">
            <w:pPr>
              <w:pStyle w:val="TableParagraph"/>
              <w:ind w:left="105" w:right="130"/>
            </w:pPr>
            <w:r>
              <w:t xml:space="preserve">I understand that all confidential medical or personal information will </w:t>
            </w:r>
            <w:r>
              <w:rPr>
                <w:u w:val="single"/>
              </w:rPr>
              <w:t>not</w:t>
            </w:r>
            <w:r>
              <w:t xml:space="preserve"> be disclosed to my Manager or Office of Human Resources and </w:t>
            </w:r>
            <w:r>
              <w:rPr>
                <w:b/>
              </w:rPr>
              <w:t xml:space="preserve">this consultation will </w:t>
            </w:r>
            <w:r>
              <w:rPr>
                <w:b/>
                <w:u w:val="thick"/>
              </w:rPr>
              <w:t>not</w:t>
            </w:r>
            <w:r>
              <w:rPr>
                <w:b/>
              </w:rPr>
              <w:t xml:space="preserve"> generate any correspondence with my manager and is for my benefit only. </w:t>
            </w:r>
            <w:r>
              <w:t>The OHS staff would only be required to inform my Manager/OHR if I made them aware of any health issues which could seriously affect my fitness to work or the health and</w:t>
            </w:r>
          </w:p>
          <w:p w:rsidR="001158B1" w:rsidRDefault="00E9225B">
            <w:pPr>
              <w:pStyle w:val="TableParagraph"/>
              <w:spacing w:line="247" w:lineRule="exact"/>
              <w:ind w:left="105"/>
            </w:pPr>
            <w:proofErr w:type="gramStart"/>
            <w:r>
              <w:t>safety</w:t>
            </w:r>
            <w:proofErr w:type="gramEnd"/>
            <w:r>
              <w:t xml:space="preserve"> of me, my colleagues or clients.</w:t>
            </w:r>
          </w:p>
        </w:tc>
      </w:tr>
      <w:tr w:rsidR="001158B1">
        <w:trPr>
          <w:trHeight w:val="853"/>
        </w:trPr>
        <w:tc>
          <w:tcPr>
            <w:tcW w:w="6523" w:type="dxa"/>
            <w:gridSpan w:val="2"/>
          </w:tcPr>
          <w:p w:rsidR="001158B1" w:rsidRDefault="001158B1">
            <w:pPr>
              <w:pStyle w:val="TableParagraph"/>
              <w:spacing w:before="3"/>
              <w:rPr>
                <w:sz w:val="24"/>
              </w:rPr>
            </w:pPr>
          </w:p>
          <w:p w:rsidR="001158B1" w:rsidRDefault="00E9225B">
            <w:pPr>
              <w:pStyle w:val="TableParagraph"/>
              <w:ind w:left="105"/>
            </w:pPr>
            <w:r>
              <w:rPr>
                <w:b/>
              </w:rPr>
              <w:t>Signature</w:t>
            </w:r>
            <w:r>
              <w:t>:</w:t>
            </w:r>
          </w:p>
        </w:tc>
        <w:tc>
          <w:tcPr>
            <w:tcW w:w="4396" w:type="dxa"/>
          </w:tcPr>
          <w:p w:rsidR="001158B1" w:rsidRDefault="001158B1">
            <w:pPr>
              <w:pStyle w:val="TableParagraph"/>
              <w:spacing w:before="3"/>
              <w:rPr>
                <w:sz w:val="24"/>
              </w:rPr>
            </w:pPr>
          </w:p>
          <w:p w:rsidR="001158B1" w:rsidRDefault="00E9225B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Date:</w:t>
            </w:r>
          </w:p>
        </w:tc>
      </w:tr>
    </w:tbl>
    <w:p w:rsidR="001158B1" w:rsidRDefault="001158B1">
      <w:pPr>
        <w:pStyle w:val="BodyText"/>
        <w:rPr>
          <w:sz w:val="26"/>
        </w:rPr>
      </w:pPr>
    </w:p>
    <w:p w:rsidR="001158B1" w:rsidRDefault="00E9225B">
      <w:pPr>
        <w:pStyle w:val="Heading1"/>
        <w:spacing w:before="215"/>
      </w:pPr>
      <w:r>
        <w:t xml:space="preserve">Once we have received your completed form we will post, email or ring you with an appointment. </w:t>
      </w:r>
      <w:r>
        <w:rPr>
          <w:color w:val="FF0000"/>
        </w:rPr>
        <w:t>Please check your email regularly.</w:t>
      </w:r>
    </w:p>
    <w:p w:rsidR="001158B1" w:rsidRDefault="00E9225B">
      <w:pPr>
        <w:spacing w:before="2"/>
        <w:ind w:left="1337" w:right="1488"/>
        <w:jc w:val="center"/>
        <w:rPr>
          <w:b/>
        </w:rPr>
      </w:pPr>
      <w:r>
        <w:rPr>
          <w:b/>
        </w:rPr>
        <w:t>Be aware that your consultation may take place via telephone.</w:t>
      </w:r>
    </w:p>
    <w:p w:rsidR="001158B1" w:rsidRDefault="001158B1">
      <w:pPr>
        <w:pStyle w:val="BodyText"/>
        <w:spacing w:before="11"/>
        <w:rPr>
          <w:b/>
          <w:sz w:val="21"/>
        </w:rPr>
      </w:pPr>
    </w:p>
    <w:p w:rsidR="001158B1" w:rsidRDefault="00E9225B">
      <w:pPr>
        <w:pStyle w:val="BodyText"/>
        <w:ind w:left="392"/>
      </w:pPr>
      <w:r>
        <w:t>Please complete this form and post, hand deliver, fax or email to the below:</w:t>
      </w:r>
    </w:p>
    <w:p w:rsidR="001158B1" w:rsidRDefault="001158B1">
      <w:pPr>
        <w:pStyle w:val="BodyText"/>
        <w:spacing w:before="11"/>
        <w:rPr>
          <w:sz w:val="21"/>
        </w:rPr>
      </w:pPr>
    </w:p>
    <w:tbl>
      <w:tblPr>
        <w:tblW w:w="0" w:type="auto"/>
        <w:tblInd w:w="11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77"/>
        <w:gridCol w:w="4552"/>
      </w:tblGrid>
      <w:tr w:rsidR="001158B1">
        <w:trPr>
          <w:trHeight w:val="1860"/>
        </w:trPr>
        <w:tc>
          <w:tcPr>
            <w:tcW w:w="4377" w:type="dxa"/>
          </w:tcPr>
          <w:p w:rsidR="001158B1" w:rsidRDefault="00E9225B">
            <w:pPr>
              <w:pStyle w:val="TableParagraph"/>
              <w:spacing w:before="1"/>
              <w:ind w:left="200" w:right="483"/>
            </w:pPr>
            <w:r>
              <w:t xml:space="preserve">Occupational Health Service Department of Health and Social Care </w:t>
            </w:r>
            <w:proofErr w:type="spellStart"/>
            <w:r>
              <w:t>Garaghyn</w:t>
            </w:r>
            <w:proofErr w:type="spellEnd"/>
            <w:r>
              <w:t xml:space="preserve"> Glass</w:t>
            </w:r>
          </w:p>
          <w:p w:rsidR="001158B1" w:rsidRDefault="00E9225B">
            <w:pPr>
              <w:pStyle w:val="TableParagraph"/>
              <w:ind w:left="200" w:right="3076"/>
            </w:pPr>
            <w:proofErr w:type="spellStart"/>
            <w:r>
              <w:t>Strang</w:t>
            </w:r>
            <w:proofErr w:type="spellEnd"/>
            <w:r>
              <w:t xml:space="preserve"> </w:t>
            </w:r>
            <w:proofErr w:type="spellStart"/>
            <w:r>
              <w:t>Braddan</w:t>
            </w:r>
            <w:proofErr w:type="spellEnd"/>
            <w:r>
              <w:t xml:space="preserve"> Isle of Man</w:t>
            </w:r>
          </w:p>
          <w:p w:rsidR="001158B1" w:rsidRDefault="00E9225B">
            <w:pPr>
              <w:pStyle w:val="TableParagraph"/>
              <w:spacing w:line="246" w:lineRule="exact"/>
              <w:ind w:left="200"/>
            </w:pPr>
            <w:r>
              <w:t>IM4 4RJ</w:t>
            </w:r>
          </w:p>
        </w:tc>
        <w:tc>
          <w:tcPr>
            <w:tcW w:w="4552" w:type="dxa"/>
          </w:tcPr>
          <w:p w:rsidR="001158B1" w:rsidRDefault="00E9225B">
            <w:pPr>
              <w:pStyle w:val="TableParagraph"/>
              <w:spacing w:before="1"/>
              <w:ind w:left="501"/>
            </w:pPr>
            <w:r>
              <w:t>Tel: (01624) 642150</w:t>
            </w:r>
          </w:p>
          <w:p w:rsidR="001158B1" w:rsidRDefault="00E9225B">
            <w:pPr>
              <w:pStyle w:val="TableParagraph"/>
              <w:spacing w:line="265" w:lineRule="exact"/>
              <w:ind w:left="501"/>
            </w:pPr>
            <w:r>
              <w:t>Fax: (01624) 642730</w:t>
            </w:r>
          </w:p>
          <w:p w:rsidR="001158B1" w:rsidRDefault="00E9225B">
            <w:pPr>
              <w:pStyle w:val="TableParagraph"/>
              <w:spacing w:line="265" w:lineRule="exact"/>
              <w:ind w:left="501"/>
            </w:pPr>
            <w:r>
              <w:t xml:space="preserve">Email: </w:t>
            </w:r>
            <w:hyperlink r:id="rId16">
              <w:r>
                <w:rPr>
                  <w:color w:val="0000FF"/>
                  <w:u w:val="single" w:color="0000FF"/>
                </w:rPr>
                <w:t>occupationalhealth.dhsc@gov.im</w:t>
              </w:r>
            </w:hyperlink>
          </w:p>
        </w:tc>
      </w:tr>
    </w:tbl>
    <w:p w:rsidR="001158B1" w:rsidRDefault="00E9225B">
      <w:pPr>
        <w:spacing w:line="192" w:lineRule="exact"/>
        <w:ind w:right="498"/>
        <w:jc w:val="right"/>
        <w:rPr>
          <w:sz w:val="16"/>
        </w:rPr>
      </w:pPr>
      <w:r>
        <w:rPr>
          <w:sz w:val="16"/>
        </w:rPr>
        <w:t xml:space="preserve">Revised: </w:t>
      </w:r>
      <w:r w:rsidR="00243A64">
        <w:rPr>
          <w:sz w:val="16"/>
        </w:rPr>
        <w:t>June 2021</w:t>
      </w:r>
    </w:p>
    <w:p w:rsidR="001158B1" w:rsidRDefault="00E9225B">
      <w:pPr>
        <w:spacing w:line="193" w:lineRule="exact"/>
        <w:ind w:right="539"/>
        <w:jc w:val="right"/>
        <w:rPr>
          <w:sz w:val="16"/>
        </w:rPr>
      </w:pPr>
      <w:r>
        <w:rPr>
          <w:sz w:val="16"/>
        </w:rPr>
        <w:t xml:space="preserve">Review: </w:t>
      </w:r>
      <w:r w:rsidR="00243A64">
        <w:rPr>
          <w:sz w:val="16"/>
        </w:rPr>
        <w:t>June 2023</w:t>
      </w:r>
    </w:p>
    <w:sectPr w:rsidR="001158B1">
      <w:pgSz w:w="11910" w:h="16840"/>
      <w:pgMar w:top="740" w:right="300" w:bottom="540" w:left="460" w:header="0" w:footer="35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74B" w:rsidRDefault="00E9225B">
      <w:r>
        <w:separator/>
      </w:r>
    </w:p>
  </w:endnote>
  <w:endnote w:type="continuationSeparator" w:id="0">
    <w:p w:rsidR="002A074B" w:rsidRDefault="00E92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8B1" w:rsidRDefault="00E9225B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9B3E8DF" wp14:editId="35F98FB3">
              <wp:simplePos x="0" y="0"/>
              <wp:positionH relativeFrom="page">
                <wp:posOffset>3448685</wp:posOffset>
              </wp:positionH>
              <wp:positionV relativeFrom="page">
                <wp:posOffset>10323195</wp:posOffset>
              </wp:positionV>
              <wp:extent cx="666750" cy="178435"/>
              <wp:effectExtent l="635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750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58B1" w:rsidRDefault="00E9225B">
                          <w:pPr>
                            <w:spacing w:before="19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81726">
                            <w:rPr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20"/>
                            </w:rPr>
                            <w:t xml:space="preserve"> of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1.55pt;margin-top:812.85pt;width:52.5pt;height:14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" filled="f" stroked="f">
              <v:textbox inset="0,0,0,0">
                <w:txbxContent>
                  <w:p w:rsidR="001158B1" w:rsidRDefault="00E9225B">
                    <w:pPr>
                      <w:spacing w:before="19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81726">
                      <w:rPr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z w:val="20"/>
                      </w:rPr>
                      <w:t xml:space="preserve"> of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74B" w:rsidRDefault="00E9225B">
      <w:r>
        <w:separator/>
      </w:r>
    </w:p>
  </w:footnote>
  <w:footnote w:type="continuationSeparator" w:id="0">
    <w:p w:rsidR="002A074B" w:rsidRDefault="00E922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F6ADA"/>
    <w:multiLevelType w:val="hybridMultilevel"/>
    <w:tmpl w:val="13FAC45E"/>
    <w:lvl w:ilvl="0" w:tplc="FEA0DF8C">
      <w:numFmt w:val="bullet"/>
      <w:lvlText w:val=""/>
      <w:lvlJc w:val="left"/>
      <w:pPr>
        <w:ind w:left="675" w:hanging="284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B3F2C18A">
      <w:numFmt w:val="bullet"/>
      <w:lvlText w:val="•"/>
      <w:lvlJc w:val="left"/>
      <w:pPr>
        <w:ind w:left="1726" w:hanging="284"/>
      </w:pPr>
      <w:rPr>
        <w:rFonts w:hint="default"/>
        <w:lang w:val="en-GB" w:eastAsia="en-GB" w:bidi="en-GB"/>
      </w:rPr>
    </w:lvl>
    <w:lvl w:ilvl="2" w:tplc="804C6720">
      <w:numFmt w:val="bullet"/>
      <w:lvlText w:val="•"/>
      <w:lvlJc w:val="left"/>
      <w:pPr>
        <w:ind w:left="2773" w:hanging="284"/>
      </w:pPr>
      <w:rPr>
        <w:rFonts w:hint="default"/>
        <w:lang w:val="en-GB" w:eastAsia="en-GB" w:bidi="en-GB"/>
      </w:rPr>
    </w:lvl>
    <w:lvl w:ilvl="3" w:tplc="C59812BC">
      <w:numFmt w:val="bullet"/>
      <w:lvlText w:val="•"/>
      <w:lvlJc w:val="left"/>
      <w:pPr>
        <w:ind w:left="3820" w:hanging="284"/>
      </w:pPr>
      <w:rPr>
        <w:rFonts w:hint="default"/>
        <w:lang w:val="en-GB" w:eastAsia="en-GB" w:bidi="en-GB"/>
      </w:rPr>
    </w:lvl>
    <w:lvl w:ilvl="4" w:tplc="3DE6075C">
      <w:numFmt w:val="bullet"/>
      <w:lvlText w:val="•"/>
      <w:lvlJc w:val="left"/>
      <w:pPr>
        <w:ind w:left="4867" w:hanging="284"/>
      </w:pPr>
      <w:rPr>
        <w:rFonts w:hint="default"/>
        <w:lang w:val="en-GB" w:eastAsia="en-GB" w:bidi="en-GB"/>
      </w:rPr>
    </w:lvl>
    <w:lvl w:ilvl="5" w:tplc="A23C457C">
      <w:numFmt w:val="bullet"/>
      <w:lvlText w:val="•"/>
      <w:lvlJc w:val="left"/>
      <w:pPr>
        <w:ind w:left="5914" w:hanging="284"/>
      </w:pPr>
      <w:rPr>
        <w:rFonts w:hint="default"/>
        <w:lang w:val="en-GB" w:eastAsia="en-GB" w:bidi="en-GB"/>
      </w:rPr>
    </w:lvl>
    <w:lvl w:ilvl="6" w:tplc="2FE49C00">
      <w:numFmt w:val="bullet"/>
      <w:lvlText w:val="•"/>
      <w:lvlJc w:val="left"/>
      <w:pPr>
        <w:ind w:left="6961" w:hanging="284"/>
      </w:pPr>
      <w:rPr>
        <w:rFonts w:hint="default"/>
        <w:lang w:val="en-GB" w:eastAsia="en-GB" w:bidi="en-GB"/>
      </w:rPr>
    </w:lvl>
    <w:lvl w:ilvl="7" w:tplc="1366A932">
      <w:numFmt w:val="bullet"/>
      <w:lvlText w:val="•"/>
      <w:lvlJc w:val="left"/>
      <w:pPr>
        <w:ind w:left="8008" w:hanging="284"/>
      </w:pPr>
      <w:rPr>
        <w:rFonts w:hint="default"/>
        <w:lang w:val="en-GB" w:eastAsia="en-GB" w:bidi="en-GB"/>
      </w:rPr>
    </w:lvl>
    <w:lvl w:ilvl="8" w:tplc="4EEABB0A">
      <w:numFmt w:val="bullet"/>
      <w:lvlText w:val="•"/>
      <w:lvlJc w:val="left"/>
      <w:pPr>
        <w:ind w:left="9055" w:hanging="284"/>
      </w:pPr>
      <w:rPr>
        <w:rFonts w:hint="default"/>
        <w:lang w:val="en-GB" w:eastAsia="en-GB" w:bidi="en-GB"/>
      </w:rPr>
    </w:lvl>
  </w:abstractNum>
  <w:abstractNum w:abstractNumId="1">
    <w:nsid w:val="427000ED"/>
    <w:multiLevelType w:val="hybridMultilevel"/>
    <w:tmpl w:val="44A4B3B4"/>
    <w:lvl w:ilvl="0" w:tplc="08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8B1"/>
    <w:rsid w:val="001158B1"/>
    <w:rsid w:val="00243A64"/>
    <w:rsid w:val="00293DBD"/>
    <w:rsid w:val="002A074B"/>
    <w:rsid w:val="00581726"/>
    <w:rsid w:val="00DC6FE4"/>
    <w:rsid w:val="00E9225B"/>
    <w:rsid w:val="00EA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en-GB" w:eastAsia="en-GB" w:bidi="en-GB"/>
    </w:rPr>
  </w:style>
  <w:style w:type="paragraph" w:styleId="Heading1">
    <w:name w:val="heading 1"/>
    <w:basedOn w:val="Normal"/>
    <w:uiPriority w:val="1"/>
    <w:qFormat/>
    <w:pPr>
      <w:spacing w:before="2"/>
      <w:ind w:left="1335" w:right="1488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22"/>
      <w:ind w:left="675" w:hanging="283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en-GB" w:eastAsia="en-GB" w:bidi="en-GB"/>
    </w:rPr>
  </w:style>
  <w:style w:type="paragraph" w:styleId="Heading1">
    <w:name w:val="heading 1"/>
    <w:basedOn w:val="Normal"/>
    <w:uiPriority w:val="1"/>
    <w:qFormat/>
    <w:pPr>
      <w:spacing w:before="2"/>
      <w:ind w:left="1335" w:right="1488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22"/>
      <w:ind w:left="675" w:hanging="28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ffwelfare@gov.im" TargetMode="External"/><Relationship Id="rId13" Type="http://schemas.openxmlformats.org/officeDocument/2006/relationships/hyperlink" Target="mailto:ohr@gov.im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gov.im/hr/fairness/sources.x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occupationalhealth.dhsc@gov.i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hr.gov.im/fairnes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hr.gov.im/hr-advisor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hr@gov.im" TargetMode="External"/><Relationship Id="rId14" Type="http://schemas.openxmlformats.org/officeDocument/2006/relationships/hyperlink" Target="mailto:ohr@gov.i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Self Referral Form</vt:lpstr>
    </vt:vector>
  </TitlesOfParts>
  <Company>Isle of Man Government</Company>
  <LinksUpToDate>false</LinksUpToDate>
  <CharactersWithSpaces>4404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Self Referral Form</dc:title>
  <dc:creator>Helen Bridson;Maria Parsons</dc:creator>
  <cp:keywords>Self Referral</cp:keywords>
  <cp:lastModifiedBy>Maria Parsons</cp:lastModifiedBy>
  <cp:revision>3</cp:revision>
  <dcterms:created xsi:type="dcterms:W3CDTF">2021-06-30T09:05:00Z</dcterms:created>
  <dcterms:modified xsi:type="dcterms:W3CDTF">2021-06-30T11:37:00Z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2018-08-15T00:00:00Z</vt:filetime>
  </property>
</Properties>
</file>